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Blitzschutz am Bauprojekt "Anbau Fahrzeughalle ZFR" Enste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31/B/99/26/FD15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Der Auftraggeber schreibt das Gewerk Blitzschutz für eine Hallenerweiterung inkl. Remise aus.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